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F3" w:rsidRPr="007B64F3" w:rsidRDefault="007B64F3" w:rsidP="007B64F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F3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</w:t>
      </w:r>
    </w:p>
    <w:p w:rsidR="007B64F3" w:rsidRPr="007B64F3" w:rsidRDefault="007B64F3" w:rsidP="007B64F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F3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7B64F3" w:rsidRDefault="007B64F3" w:rsidP="007B64F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F3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«Средняя общеобразовательная школа №9» </w:t>
      </w:r>
      <w:proofErr w:type="spellStart"/>
      <w:r w:rsidRPr="007B64F3">
        <w:rPr>
          <w:rFonts w:ascii="Times New Roman" w:hAnsi="Times New Roman" w:cs="Times New Roman"/>
          <w:b/>
          <w:sz w:val="24"/>
          <w:szCs w:val="24"/>
        </w:rPr>
        <w:t>Энгельсского</w:t>
      </w:r>
      <w:proofErr w:type="spellEnd"/>
      <w:r w:rsidRPr="007B64F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7B64F3" w:rsidRPr="007B64F3" w:rsidRDefault="007B64F3" w:rsidP="007B64F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(далее – ФОП СОО)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среднего общего образования (далее – ФГОС СОО) и федеральной основной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общеобразовательной программой среднего общего образования.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При разработке ООП СОО предусмотрено непосредственное применение при реализации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обязательной части ООП СОО федеральных рабочих программ по учебным предметам «Русский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язык», «Литература», «История», «Обществознание», «География» и «Основы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жизнедеятельности».</w:t>
      </w:r>
    </w:p>
    <w:p w:rsidR="007B64F3" w:rsidRPr="007B64F3" w:rsidRDefault="007B64F3" w:rsidP="007B64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ООП СОО включает три раздела: целевой, содержательный, организационный.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реализации ООП СОО, а также способы определения достижения этих целей и результатов.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Целевой раздел ФОП СОО включает:</w:t>
      </w:r>
    </w:p>
    <w:p w:rsidR="007B64F3" w:rsidRPr="007B64F3" w:rsidRDefault="007B64F3" w:rsidP="007B64F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7B64F3" w:rsidRPr="007B64F3" w:rsidRDefault="007B64F3" w:rsidP="007B64F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ООП СОО;</w:t>
      </w:r>
    </w:p>
    <w:p w:rsidR="007B64F3" w:rsidRPr="007B64F3" w:rsidRDefault="007B64F3" w:rsidP="007B64F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ООП СОО.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Содержательный раздел включает следующие программы, ориентированные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 xml:space="preserve">достижение предметных, </w:t>
      </w:r>
      <w:proofErr w:type="spellStart"/>
      <w:r w:rsidRPr="007B64F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64F3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рабочую программу воспитания.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Рабочие программы учебных предметов обеспечивают достижение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результатов освоения ООП СОО и разработаны на основе требований ФГОС СОО к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освоения программы среднего общего образования.</w:t>
      </w:r>
    </w:p>
    <w:p w:rsidR="007B64F3" w:rsidRPr="007B64F3" w:rsidRDefault="007B64F3" w:rsidP="007B64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у обучающихся содержит: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цели и задачи, включая учебно-исследовательскую и проектную деятельность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как средства совершенствования их универсальных учебных действий;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описание понятий, функций, состава и характеристик универсальных учебных действий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связи с содержанием отдельных учебных предметов и внеурочной деятельностью, а также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универсальных учебных действий в структуре образовательной деятельности.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Рабочая программа воспитания направлена на развитие личности обучающихся,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укрепление психического здоровья и физическое воспитание, достижение ими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освоения программы среднего общего образования.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осуществляемой образовательной организацией совместно с семьей и другими институтами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воспитания.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Рабочая программа воспитания предусматривает приобщение обучающихся к российским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традиционным духовным ценностям – нравственным ориентирам, являющимся основой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мировоззрения граждан России, передаваемым от поколения к поколению, лежащим в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общероссийской идентичности и единого культурного пространства страны, укрепляющие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гражданское единство, нашедшие свое уникальное проявление в духовном, историческом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культурном развитии многонационального народа России.</w:t>
      </w:r>
    </w:p>
    <w:p w:rsidR="007B64F3" w:rsidRPr="007B64F3" w:rsidRDefault="007B64F3" w:rsidP="007B64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деятельности, а также организационные механизмы и условия реализации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общего образования и включает:</w:t>
      </w:r>
    </w:p>
    <w:p w:rsidR="007B64F3" w:rsidRPr="007B64F3" w:rsidRDefault="007B64F3" w:rsidP="007B64F3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7B64F3" w:rsidRPr="007B64F3" w:rsidRDefault="007B64F3" w:rsidP="007B64F3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7B64F3" w:rsidRPr="007B64F3" w:rsidRDefault="007B64F3" w:rsidP="007B64F3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7B64F3" w:rsidRPr="007B64F3" w:rsidRDefault="007B64F3" w:rsidP="007B64F3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7B64F3" w:rsidRPr="007B64F3" w:rsidRDefault="007B64F3" w:rsidP="007B64F3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воспитательной работы содержит перечень событий и мероприятий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воспитательной направленности, которые организуются и проводятся образовательной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организацией или в которых образовательная организация принимает участие в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или периоде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ООП СОО является основным документом, определяющим содержание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образования, а также регламентирующим образовательную деятельность организации в единстве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урочной и внеурочной деятельности при учете установленного ФГОС СОО соотношения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обязательной части программы и части, формируемой участниками образовательных отношений.</w:t>
      </w:r>
    </w:p>
    <w:p w:rsidR="007B64F3" w:rsidRPr="007B64F3" w:rsidRDefault="007B64F3" w:rsidP="007B64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Целями реализации ФОП СОО являются: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обучающихся;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воспитание и социализация обучающихся, их самоидентификация посредством личностно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и общественно значимой деятельности, социального и гражданского становления;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преемственность основных образовательных программ дошкольного, начального общего,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основного общего, среднего общего, профессионального образования;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среднего общего образования, отражённых в ФГОС СОО;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формирование навыков самостоятельной учебной деятельности обучающихся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индивидуализации и профессиональной ориентации содержания среднего общего образования;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подготовка обучающегося к жизни в обществе, самостоятельному жизненному выбору,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продолжению образования и началу профессиональной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программ и учебных планов для одарённых, успешных обучающихся и (или) для обучающихся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социальных групп, нуждающихся в особом внимании и поддержке.</w:t>
      </w:r>
    </w:p>
    <w:p w:rsidR="007B64F3" w:rsidRPr="007B64F3" w:rsidRDefault="007B64F3" w:rsidP="007B64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Достижение поставленных целей реализации ООП СОО предусматривает решение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следующих основных задач: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образа жизни, высокой культуры межличностного и межэтнического общения, овладение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основами наук, государственным языком Российской Федерации, навыками умственного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физического труда, развитие склонностей, интересов, способностей к социальному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самоопределению;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обучающимся целевых установок,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приобретению знаний, умений, навыков, определяемых личностными, семейными,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общественными, государственными потребностями и возможностями 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индивидуальными особенностями его развития и состояния здоровья;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обеспечение преемственности основного общего и среднего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ООП СОО всеми обучающимися, в том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числе обучающимися с ограниченными возможностями здоровья (далее – ОВЗ);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среднего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проявивших выдающиеся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способности, через систему клубов, секций, студий и других, организацию общественно</w:t>
      </w:r>
    </w:p>
    <w:p w:rsidR="007B64F3" w:rsidRPr="007B64F3" w:rsidRDefault="007B64F3" w:rsidP="007B64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полезной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творчества и проектно-исследовательской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работников в проектировании и развитии социальной среды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социальной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(населенного пункта, района, города) для приобретения опыта реального управления и действия;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ориентации обучающихся при поддержке педагогов, психологов, социальных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сотрудничество с базовыми организациями, организациями профессионального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центрами профессиональной 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социального здоровья обучающихся, обеспечение их безопасности.</w:t>
      </w:r>
    </w:p>
    <w:p w:rsidR="007B64F3" w:rsidRPr="007B64F3" w:rsidRDefault="007B64F3" w:rsidP="007B64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ООП СОО учитывает следующие принципы:</w:t>
      </w:r>
    </w:p>
    <w:p w:rsidR="007B64F3" w:rsidRPr="007B64F3" w:rsidRDefault="007B64F3" w:rsidP="007B64F3">
      <w:pPr>
        <w:pStyle w:val="a3"/>
        <w:numPr>
          <w:ilvl w:val="0"/>
          <w:numId w:val="3"/>
        </w:num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lastRenderedPageBreak/>
        <w:t>принцип учёта ФГОС СОО: ООП СОО базируется на требованиях, предъявляемых ФГОС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СОО к целям, содержанию, планируемым результатам и условиям обучения на уровне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принцип учёта языка обучения: с учётом условий функционирования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организации ООП СОО характеризует право получения образования на родном языке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языков народов Российской Федерации и отражает механизмы реализации данного принципа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учебных планах, планах внеурочной деятельности;</w:t>
      </w:r>
    </w:p>
    <w:p w:rsidR="007B64F3" w:rsidRPr="007B64F3" w:rsidRDefault="007B64F3" w:rsidP="007B64F3">
      <w:pPr>
        <w:pStyle w:val="a3"/>
        <w:numPr>
          <w:ilvl w:val="0"/>
          <w:numId w:val="3"/>
        </w:num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принцип учёта ведущей деятельности обучающегося: ООП СОО обеспечивает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конструирование учебного процесса в структуре учебной деятельности, предусматривает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механизмы формирования всех компонентов учебной деятельности (мотив, цель, учебная задача,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учебные операции, контроль и самоконтроль);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принцип индивидуализации обучения: ООП СОО предусматривает возможность и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механизмы разработки индивидуальных программ и учебных планов для обучения детей с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особыми способностями, потребностями и интересами с учетом мнения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представителей) обучающегося;</w:t>
      </w:r>
    </w:p>
    <w:p w:rsidR="007B64F3" w:rsidRPr="007B64F3" w:rsidRDefault="007B64F3" w:rsidP="007B64F3">
      <w:pPr>
        <w:pStyle w:val="a3"/>
        <w:numPr>
          <w:ilvl w:val="0"/>
          <w:numId w:val="3"/>
        </w:num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7B64F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B64F3">
        <w:rPr>
          <w:rFonts w:ascii="Times New Roman" w:hAnsi="Times New Roman" w:cs="Times New Roman"/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7B64F3" w:rsidRPr="007B64F3" w:rsidRDefault="007B64F3" w:rsidP="007B64F3">
      <w:pPr>
        <w:pStyle w:val="a3"/>
        <w:numPr>
          <w:ilvl w:val="0"/>
          <w:numId w:val="3"/>
        </w:num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принцип учета индивидуальных возрастных, психологических и физиологических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F3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7B64F3">
        <w:rPr>
          <w:rFonts w:ascii="Times New Roman" w:hAnsi="Times New Roman" w:cs="Times New Roman"/>
          <w:sz w:val="24"/>
          <w:szCs w:val="24"/>
        </w:rPr>
        <w:t xml:space="preserve"> обучающихся при построении образовательного процесса и определении</w:t>
      </w:r>
    </w:p>
    <w:p w:rsid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образовательно-воспитательных целей и путей их достижения;</w:t>
      </w:r>
    </w:p>
    <w:p w:rsidR="007B64F3" w:rsidRPr="007B64F3" w:rsidRDefault="007B64F3" w:rsidP="007B64F3">
      <w:pPr>
        <w:pStyle w:val="a3"/>
        <w:numPr>
          <w:ilvl w:val="0"/>
          <w:numId w:val="4"/>
        </w:num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принцип обеспечения фундаментального характера образования, учета специфики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изучаемых учебных предметов;</w:t>
      </w:r>
    </w:p>
    <w:p w:rsidR="007B64F3" w:rsidRPr="007B64F3" w:rsidRDefault="007B64F3" w:rsidP="007B64F3">
      <w:pPr>
        <w:pStyle w:val="a3"/>
        <w:numPr>
          <w:ilvl w:val="0"/>
          <w:numId w:val="4"/>
        </w:num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принцип интеграции обучения и воспитания: ООП СОО предусматривает связь урочной и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внеурочной деятельности, предполагающий направленность учебного процесса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личностных результатов освоения образовательной программы;</w:t>
      </w:r>
    </w:p>
    <w:p w:rsidR="007B64F3" w:rsidRPr="007B64F3" w:rsidRDefault="007B64F3" w:rsidP="007B64F3">
      <w:pPr>
        <w:pStyle w:val="a3"/>
        <w:numPr>
          <w:ilvl w:val="0"/>
          <w:numId w:val="4"/>
        </w:num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B64F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B64F3">
        <w:rPr>
          <w:rFonts w:ascii="Times New Roman" w:hAnsi="Times New Roman" w:cs="Times New Roman"/>
          <w:sz w:val="24"/>
          <w:szCs w:val="24"/>
        </w:rPr>
        <w:t>: при организации образовательной деятельности не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допускается использование технологий, которые могут нанести вред физическому и (или)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 xml:space="preserve">психическому здоровью обучающихся, приоритет использования </w:t>
      </w:r>
      <w:proofErr w:type="spellStart"/>
      <w:r w:rsidRPr="007B64F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педагогических технологий. Объём учебной нагрузки, организация учебных и внеурочных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мероприятий должны соответствовать требованиям, предусмотренным санитарными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 xml:space="preserve">и нормами СанПиН </w:t>
      </w:r>
      <w:bookmarkStart w:id="0" w:name="_GoBack"/>
      <w:r w:rsidRPr="007B64F3">
        <w:rPr>
          <w:rFonts w:ascii="Times New Roman" w:hAnsi="Times New Roman" w:cs="Times New Roman"/>
          <w:sz w:val="24"/>
          <w:szCs w:val="24"/>
        </w:rPr>
        <w:t>1</w:t>
      </w:r>
      <w:bookmarkEnd w:id="0"/>
      <w:r w:rsidRPr="007B64F3">
        <w:rPr>
          <w:rFonts w:ascii="Times New Roman" w:hAnsi="Times New Roman" w:cs="Times New Roman"/>
          <w:sz w:val="24"/>
          <w:szCs w:val="24"/>
        </w:rPr>
        <w:t>.2.3685-21 «Гигиенические нормативы и требования к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 xml:space="preserve">января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64F3">
        <w:rPr>
          <w:rFonts w:ascii="Times New Roman" w:hAnsi="Times New Roman" w:cs="Times New Roman"/>
          <w:sz w:val="24"/>
          <w:szCs w:val="24"/>
        </w:rPr>
        <w:t xml:space="preserve"> 2 (зарегистрировано Министерством юстиции Российской Федерации 29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2021 г.,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B64F3">
        <w:rPr>
          <w:rFonts w:ascii="Times New Roman" w:hAnsi="Times New Roman" w:cs="Times New Roman"/>
          <w:sz w:val="24"/>
          <w:szCs w:val="24"/>
        </w:rPr>
        <w:t xml:space="preserve"> 62296), действующими до 1 марта 2027 г. (далее – Гигиенические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нормативы), и санитарными правилами СП 2.4.3648-20 «Санитарно-эпидемиологические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 xml:space="preserve">Федерации от 28 сентября 2020 г. </w:t>
      </w:r>
      <w:proofErr w:type="spellStart"/>
      <w:r w:rsidRPr="007B64F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B64F3">
        <w:rPr>
          <w:rFonts w:ascii="Times New Roman" w:hAnsi="Times New Roman" w:cs="Times New Roman"/>
          <w:sz w:val="24"/>
          <w:szCs w:val="24"/>
        </w:rPr>
        <w:t xml:space="preserve"> 28 (зарегистрировано Министерством юстиции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 xml:space="preserve">Федерации 18 декабря 2020 г., регистрационный </w:t>
      </w:r>
      <w:proofErr w:type="spellStart"/>
      <w:r w:rsidRPr="007B64F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B64F3">
        <w:rPr>
          <w:rFonts w:ascii="Times New Roman" w:hAnsi="Times New Roman" w:cs="Times New Roman"/>
          <w:sz w:val="24"/>
          <w:szCs w:val="24"/>
        </w:rPr>
        <w:t xml:space="preserve"> 61573), действующими до 1 января 2027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(далее – Санитарно-эпидемиологические требования).</w:t>
      </w:r>
    </w:p>
    <w:p w:rsidR="007B64F3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ООП СОО учитывает возрастные и психологические особенности обучающихся. Общий</w:t>
      </w:r>
    </w:p>
    <w:p w:rsidR="00CB3600" w:rsidRPr="007B64F3" w:rsidRDefault="007B64F3" w:rsidP="007B64F3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64F3">
        <w:rPr>
          <w:rFonts w:ascii="Times New Roman" w:hAnsi="Times New Roman" w:cs="Times New Roman"/>
          <w:sz w:val="24"/>
          <w:szCs w:val="24"/>
        </w:rPr>
        <w:t>объем аудиторной работы обучающихся за два учебных года не может составлять менее 2170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часов и более 2516 часов в соответствии с требованиями к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процесса к учебной нагрузке при 5-дневной (или 6-дневной) учебной неделе, предусмотренными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F3">
        <w:rPr>
          <w:rFonts w:ascii="Times New Roman" w:hAnsi="Times New Roman" w:cs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sectPr w:rsidR="00CB3600" w:rsidRPr="007B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D5"/>
    <w:multiLevelType w:val="hybridMultilevel"/>
    <w:tmpl w:val="5E0E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3701E"/>
    <w:multiLevelType w:val="hybridMultilevel"/>
    <w:tmpl w:val="A9D24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B550F80"/>
    <w:multiLevelType w:val="hybridMultilevel"/>
    <w:tmpl w:val="B7B6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40D9F"/>
    <w:multiLevelType w:val="hybridMultilevel"/>
    <w:tmpl w:val="B742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F3"/>
    <w:rsid w:val="000A2C68"/>
    <w:rsid w:val="007738A8"/>
    <w:rsid w:val="007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1C2C"/>
  <w15:chartTrackingRefBased/>
  <w15:docId w15:val="{407EB1BA-FC7A-4CE4-B07E-7AC05C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Харченко</dc:creator>
  <cp:keywords/>
  <dc:description/>
  <cp:lastModifiedBy>Наталья Алексеевна Харченко</cp:lastModifiedBy>
  <cp:revision>1</cp:revision>
  <dcterms:created xsi:type="dcterms:W3CDTF">2024-09-19T10:42:00Z</dcterms:created>
  <dcterms:modified xsi:type="dcterms:W3CDTF">2024-09-19T10:52:00Z</dcterms:modified>
</cp:coreProperties>
</file>